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53" w:rsidRPr="002F704C" w:rsidRDefault="00E22E53" w:rsidP="00E22E53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2F704C">
        <w:rPr>
          <w:rFonts w:asciiTheme="minorHAnsi" w:hAnsiTheme="minorHAnsi" w:cstheme="minorHAnsi"/>
          <w:b/>
          <w:i/>
        </w:rPr>
        <w:t xml:space="preserve">Załącznik nr </w:t>
      </w:r>
      <w:r w:rsidR="00C97DCD" w:rsidRPr="002F704C">
        <w:rPr>
          <w:rFonts w:asciiTheme="minorHAnsi" w:hAnsiTheme="minorHAnsi" w:cstheme="minorHAnsi"/>
          <w:b/>
          <w:i/>
        </w:rPr>
        <w:t>3</w:t>
      </w:r>
      <w:r w:rsidRPr="002F704C">
        <w:rPr>
          <w:rFonts w:asciiTheme="minorHAnsi" w:hAnsiTheme="minorHAnsi" w:cstheme="minorHAnsi"/>
          <w:b/>
          <w:i/>
        </w:rPr>
        <w:t>.</w:t>
      </w:r>
      <w:r w:rsidR="00C97DCD" w:rsidRPr="002F704C">
        <w:rPr>
          <w:rFonts w:asciiTheme="minorHAnsi" w:hAnsiTheme="minorHAnsi" w:cstheme="minorHAnsi"/>
          <w:b/>
          <w:i/>
        </w:rPr>
        <w:t>4</w:t>
      </w:r>
      <w:r w:rsidRPr="002F704C">
        <w:rPr>
          <w:rFonts w:asciiTheme="minorHAnsi" w:hAnsiTheme="minorHAnsi" w:cstheme="minorHAnsi"/>
          <w:b/>
          <w:i/>
        </w:rPr>
        <w:t xml:space="preserve"> do IW</w:t>
      </w:r>
      <w:r w:rsidR="00C97DCD" w:rsidRPr="002F704C">
        <w:rPr>
          <w:rFonts w:asciiTheme="minorHAnsi" w:hAnsiTheme="minorHAnsi" w:cstheme="minorHAnsi"/>
          <w:b/>
          <w:i/>
        </w:rPr>
        <w:t>U</w:t>
      </w:r>
      <w:r w:rsidRPr="002F704C">
        <w:rPr>
          <w:rFonts w:asciiTheme="minorHAnsi" w:hAnsiTheme="minorHAnsi" w:cstheme="minorHAnsi"/>
          <w:b/>
          <w:i/>
        </w:rPr>
        <w:t>Z</w:t>
      </w:r>
      <w:r w:rsidRPr="002F704C">
        <w:rPr>
          <w:rFonts w:asciiTheme="minorHAnsi" w:hAnsiTheme="minorHAnsi" w:cstheme="minorHAnsi"/>
          <w:i/>
        </w:rPr>
        <w:t xml:space="preserve"> </w:t>
      </w:r>
      <w:r w:rsidRPr="002F704C">
        <w:rPr>
          <w:rFonts w:asciiTheme="minorHAnsi" w:hAnsiTheme="minorHAnsi" w:cstheme="minorHAnsi"/>
          <w:i/>
          <w:color w:val="0070C0"/>
        </w:rPr>
        <w:t>str. 1</w:t>
      </w:r>
      <w:r w:rsidR="00BA6E76" w:rsidRPr="002F704C">
        <w:rPr>
          <w:rFonts w:asciiTheme="minorHAnsi" w:hAnsiTheme="minorHAnsi" w:cstheme="minorHAnsi"/>
          <w:i/>
          <w:color w:val="0070C0"/>
        </w:rPr>
        <w:t>/2</w:t>
      </w:r>
    </w:p>
    <w:p w:rsidR="00E22E53" w:rsidRPr="002F704C" w:rsidRDefault="00E22E53" w:rsidP="00E22E53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E22E53" w:rsidRDefault="00E22E53" w:rsidP="00E22E53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SPECYFIKACJA TECHNICZNA PRZEDMIOTU ZAMÓWIENIA NA DOSTAWY 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>Ż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>YWNOŚCI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D</w:t>
      </w:r>
      <w:r w:rsidR="00D84513" w:rsidRPr="002F704C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MIEJSKIEGO OŚRODKA POMOCY SPOŁECZNEJ W KĘDZIERZYNIE-KOŹLU CZĘŚĆ </w:t>
      </w:r>
      <w:r w:rsidR="00C97DCD" w:rsidRPr="002F704C">
        <w:rPr>
          <w:rFonts w:asciiTheme="minorHAnsi" w:hAnsiTheme="minorHAnsi" w:cstheme="minorHAnsi"/>
          <w:b/>
          <w:i/>
          <w:sz w:val="18"/>
          <w:szCs w:val="18"/>
        </w:rPr>
        <w:t>4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D84513" w:rsidRPr="002F704C">
        <w:rPr>
          <w:rFonts w:asciiTheme="minorHAnsi" w:hAnsiTheme="minorHAnsi" w:cstheme="minorHAnsi"/>
          <w:b/>
          <w:i/>
          <w:sz w:val="18"/>
          <w:szCs w:val="18"/>
        </w:rPr>
        <w:t>DOSTAWY NABIAŁU I PRODUKTÓW MLECZARSKICH</w:t>
      </w:r>
      <w:r w:rsidRPr="002F704C">
        <w:rPr>
          <w:rFonts w:asciiTheme="minorHAnsi" w:hAnsiTheme="minorHAnsi" w:cstheme="minorHAnsi"/>
          <w:b/>
          <w:i/>
          <w:sz w:val="18"/>
          <w:szCs w:val="18"/>
        </w:rPr>
        <w:t>”</w:t>
      </w:r>
    </w:p>
    <w:p w:rsidR="002F704C" w:rsidRPr="002F704C" w:rsidRDefault="002F704C" w:rsidP="00E22E53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tbl>
      <w:tblPr>
        <w:tblW w:w="5034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873"/>
        <w:gridCol w:w="3481"/>
        <w:gridCol w:w="505"/>
        <w:gridCol w:w="629"/>
        <w:gridCol w:w="1235"/>
        <w:gridCol w:w="1235"/>
        <w:gridCol w:w="1590"/>
        <w:gridCol w:w="608"/>
      </w:tblGrid>
      <w:tr w:rsidR="00396FF1" w:rsidRPr="002F704C" w:rsidTr="00396FF1">
        <w:trPr>
          <w:trHeight w:val="670"/>
        </w:trPr>
        <w:tc>
          <w:tcPr>
            <w:tcW w:w="1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07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2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2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F704C">
              <w:rPr>
                <w:rFonts w:asciiTheme="minorHAnsi" w:hAnsiTheme="minorHAnsi" w:cstheme="minorHAnsi"/>
                <w:b/>
                <w:bCs/>
              </w:rPr>
              <w:t>Ilość</w:t>
            </w:r>
            <w:bookmarkStart w:id="0" w:name="_GoBack"/>
            <w:bookmarkEnd w:id="0"/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396FF1" w:rsidRPr="00396FF1" w:rsidRDefault="00396FF1" w:rsidP="00396FF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96FF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396FF1" w:rsidRPr="002F704C" w:rsidRDefault="00396FF1" w:rsidP="00396FF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 1 kg / 1 szt. netto</w:t>
            </w:r>
            <w:r w:rsidRPr="00396FF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5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2F70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2F70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2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396FF1" w:rsidRPr="002F704C" w:rsidRDefault="00396FF1" w:rsidP="00D8451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396FF1" w:rsidRPr="002F704C" w:rsidTr="000C579E">
        <w:trPr>
          <w:trHeight w:val="411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KEFIR 2% 200ML barwa biała z odcieniem lekko kremowym, konsystencja jednolita zawiesista, lekko kwaśny, skład: mleko w proszku, białka mleka, kultury bakterii.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1400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411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KEFIR 2% 400ML barwa biała z odcieniem lekko kremowym, konsystencja jednolita zawiesista, lekko kwaśny, skład: mleko w proszku, białka mleka, kultury bakterii.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280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411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MLEKO MIN 2% TŁUSZCZU w workach foliowych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Wartość odżywcza w 100ml produktu: tłuszcz 2g,białko 3g,wartośc energetyczna 58+/ -2 kcal, butelka/worki foliowe nie uszkodzone.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litr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419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SER BIAŁY - </w:t>
            </w: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TWARÓG PÓŁTŁUSTY LUB TŁUSTY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Bez dodatków konserwujących i smakowych, charakterystyczny kwaskowy smak .Barwa : biała do lekko kremowej jednolita w całej masie.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370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77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MASŁO 82% TŁUSZCZU 200G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Zawartość wody nie więcej niż 6%,zawartość tłuszczu nie mniej niż 82%.Opakowanie : folia aluminiowa nie uszkodzona .Smak i zapach: czysty, lekko kwaśny ,mlekowy.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1170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MARGARYNA  PALMA 250G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tłuszcz 80%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95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83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MOZARELLA</w:t>
            </w:r>
            <w:r w:rsidRPr="002F704C">
              <w:rPr>
                <w:rFonts w:asciiTheme="minorHAnsi" w:hAnsiTheme="minorHAnsi" w:cstheme="minorHAnsi"/>
              </w:rPr>
              <w:t xml:space="preserve"> </w:t>
            </w:r>
            <w:r w:rsidRPr="002F704C">
              <w:rPr>
                <w:rFonts w:asciiTheme="minorHAnsi" w:hAnsiTheme="minorHAnsi" w:cstheme="minorHAnsi"/>
                <w:sz w:val="16"/>
                <w:szCs w:val="16"/>
              </w:rPr>
              <w:t>kulka min. 125g   netto: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sprężysta konsystencja ,delikatnie łagodny mleczny  smak .Składniki zalewy: woda, sól.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250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83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MLEKO W KARTONIE 2%  1L</w:t>
            </w:r>
            <w:r w:rsidRPr="002F704C">
              <w:rPr>
                <w:rFonts w:asciiTheme="minorHAnsi" w:hAnsiTheme="minorHAnsi" w:cstheme="minorHAnsi"/>
                <w:sz w:val="20"/>
                <w:szCs w:val="20"/>
              </w:rPr>
              <w:t xml:space="preserve"> Wartość odżywcza w 100ml produktu: tłuszcz 2g,białko 3g,wartośc energetyczna 49+/ -2 kcal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1l.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83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MASŁO KLAROWANE 500g  </w:t>
            </w:r>
            <w:r w:rsidRPr="002F70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Zawartość tłuszczu mlecznego 99,8%</w:t>
            </w: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Bursztynowa barwa, lekko orzechowy smak do pieczenia i smażenia.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165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57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ŚMIETANA 12% opak min 500ML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77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ŚMIETANA 18% opak min 400ML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Śmietana spożywcza ; płyn jednorodny, bez kłaczków ściętego sernika, bez podstoju serwatki, dopuszcza się lekki podstój tłuszczu na powierzchni, jednolita jasno kremowa barwa .Konsystencja płynna , gęsta i jednolita., smak i zapach czysty, kwasowość nie mniej niż 4,0 </w:t>
            </w:r>
            <w:proofErr w:type="spellStart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 .Opakowanie nie uszkodzone.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3380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ŚMIETANA 30% 200g płyn jednorodny, bez kłaczków ściętego sernika, bez podstoju serwatki, dopuszcza się lekki podstój tłuszczu na powierzchni, jednolita lekko kremowa barwa, konsystencja gęsta.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140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SER ŻÓŁTY typu Gouda </w:t>
            </w:r>
            <w:proofErr w:type="spellStart"/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zawierajacy</w:t>
            </w:r>
            <w:proofErr w:type="spellEnd"/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mleko i komponenty związane z procesem dojrzewania, bakterie kwasu mlekowego i podpuszczka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kg.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72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JOGURT NATURALNY 150ML 1,5%  </w:t>
            </w:r>
            <w:r w:rsidRPr="002F704C">
              <w:rPr>
                <w:rFonts w:asciiTheme="minorHAnsi" w:hAnsiTheme="minorHAnsi" w:cstheme="minorHAnsi"/>
                <w:sz w:val="18"/>
                <w:szCs w:val="18"/>
              </w:rPr>
              <w:t xml:space="preserve">Składniki :mleko, mleko w proszku odtłuszczone, białka mleka ,kultury bakterii jogurtowych 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995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 OWOCOWY 150ML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PITNY NATURALNY MIN 250ML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szt.</w:t>
            </w: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0C579E">
        <w:trPr>
          <w:trHeight w:val="265"/>
        </w:trPr>
        <w:tc>
          <w:tcPr>
            <w:tcW w:w="172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70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F704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JOGURT PITNY RÓŻNE SMAKI  250ML</w:t>
            </w:r>
          </w:p>
        </w:tc>
        <w:tc>
          <w:tcPr>
            <w:tcW w:w="240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proofErr w:type="spellStart"/>
            <w:r w:rsidRPr="002F704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szt</w:t>
            </w:r>
            <w:proofErr w:type="spellEnd"/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  <w:p w:rsidR="00396FF1" w:rsidRPr="002F704C" w:rsidRDefault="00396FF1" w:rsidP="00396FF1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FF1" w:rsidRPr="00396FF1" w:rsidRDefault="00D01D70" w:rsidP="00396FF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1000</w:t>
            </w: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FF1" w:rsidRPr="002F704C" w:rsidRDefault="00396FF1" w:rsidP="00396FF1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6FF1" w:rsidRPr="002F704C" w:rsidTr="00396FF1">
        <w:trPr>
          <w:trHeight w:val="703"/>
        </w:trPr>
        <w:tc>
          <w:tcPr>
            <w:tcW w:w="587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368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RAZEM:</w:t>
            </w:r>
          </w:p>
          <w:p w:rsidR="00396FF1" w:rsidRPr="002F704C" w:rsidRDefault="00396FF1" w:rsidP="00D84513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F704C">
              <w:rPr>
                <w:rFonts w:asciiTheme="minorHAnsi" w:hAnsiTheme="minorHAnsi" w:cstheme="minorHAnsi"/>
                <w:bCs/>
                <w:sz w:val="14"/>
                <w:szCs w:val="14"/>
              </w:rPr>
              <w:t>– (</w:t>
            </w: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kwotę BRUTTO w zł  należy przenieść do formularza oferty</w:t>
            </w:r>
            <w:r w:rsidRPr="002F704C">
              <w:rPr>
                <w:rFonts w:asciiTheme="minorHAnsi" w:hAnsiTheme="minorHAnsi" w:cstheme="minorHAnsi"/>
                <w:bCs/>
                <w:sz w:val="14"/>
                <w:szCs w:val="14"/>
              </w:rPr>
              <w:t>)</w:t>
            </w:r>
            <w:r w:rsidRPr="002F704C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</w:t>
            </w:r>
          </w:p>
        </w:tc>
        <w:tc>
          <w:tcPr>
            <w:tcW w:w="756" w:type="pct"/>
            <w:tcBorders>
              <w:left w:val="single" w:sz="8" w:space="0" w:color="000000"/>
              <w:bottom w:val="single" w:sz="8" w:space="0" w:color="000000"/>
            </w:tcBorders>
          </w:tcPr>
          <w:p w:rsidR="00396FF1" w:rsidRPr="002F704C" w:rsidRDefault="00396FF1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396FF1" w:rsidRPr="002F704C" w:rsidRDefault="00396FF1" w:rsidP="00D84513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22E53" w:rsidRPr="002F704C" w:rsidRDefault="00E22E53" w:rsidP="00E22E53">
      <w:pPr>
        <w:spacing w:line="480" w:lineRule="auto"/>
        <w:ind w:left="7788"/>
        <w:rPr>
          <w:rFonts w:asciiTheme="minorHAnsi" w:hAnsiTheme="minorHAnsi" w:cstheme="minorHAnsi"/>
          <w:i/>
          <w:sz w:val="20"/>
          <w:szCs w:val="20"/>
        </w:rPr>
      </w:pPr>
      <w:r w:rsidRPr="002F704C">
        <w:rPr>
          <w:rFonts w:asciiTheme="minorHAnsi" w:hAnsiTheme="minorHAnsi" w:cstheme="minorHAnsi"/>
          <w:i/>
          <w:sz w:val="20"/>
          <w:szCs w:val="20"/>
        </w:rPr>
        <w:t xml:space="preserve">     </w:t>
      </w:r>
    </w:p>
    <w:p w:rsidR="002F704C" w:rsidRPr="006128C9" w:rsidRDefault="002F704C" w:rsidP="002F704C">
      <w:pPr>
        <w:pStyle w:val="Tekstpodstawowy"/>
        <w:spacing w:after="0" w:line="360" w:lineRule="auto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 xml:space="preserve">Miejsce i data  .......................................................    </w:t>
      </w:r>
    </w:p>
    <w:p w:rsidR="002F704C" w:rsidRPr="006128C9" w:rsidRDefault="002F704C" w:rsidP="00451807">
      <w:pPr>
        <w:pStyle w:val="Tekstpodstawowy"/>
        <w:spacing w:after="0" w:line="360" w:lineRule="auto"/>
        <w:ind w:left="4248"/>
        <w:jc w:val="right"/>
        <w:rPr>
          <w:rFonts w:asciiTheme="minorHAnsi" w:hAnsiTheme="minorHAnsi" w:cstheme="minorHAnsi"/>
        </w:rPr>
      </w:pPr>
      <w:r w:rsidRPr="006128C9">
        <w:rPr>
          <w:rFonts w:asciiTheme="minorHAnsi" w:hAnsiTheme="minorHAnsi" w:cstheme="minorHAnsi"/>
        </w:rPr>
        <w:t>Podpis  Wykonawcy ...............................................................</w:t>
      </w:r>
      <w:r w:rsidRPr="006128C9"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</w:t>
      </w:r>
      <w:r w:rsidRPr="006128C9">
        <w:rPr>
          <w:rFonts w:asciiTheme="minorHAnsi" w:hAnsiTheme="minorHAnsi" w:cstheme="minorHAnsi"/>
          <w:i/>
          <w:sz w:val="14"/>
          <w:szCs w:val="14"/>
        </w:rPr>
        <w:t>/upełnomocniony przedstawiciel wykonawcy określony aktem rejestrowym/</w:t>
      </w:r>
    </w:p>
    <w:p w:rsidR="00A2580A" w:rsidRPr="009D3E06" w:rsidRDefault="00A2580A" w:rsidP="002F704C">
      <w:pPr>
        <w:autoSpaceDE w:val="0"/>
        <w:autoSpaceDN w:val="0"/>
        <w:adjustRightInd w:val="0"/>
      </w:pPr>
    </w:p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2F704C"/>
    <w:rsid w:val="00335663"/>
    <w:rsid w:val="00396FF1"/>
    <w:rsid w:val="00451807"/>
    <w:rsid w:val="00455576"/>
    <w:rsid w:val="00991AF0"/>
    <w:rsid w:val="009D3E06"/>
    <w:rsid w:val="00A2580A"/>
    <w:rsid w:val="00A817D2"/>
    <w:rsid w:val="00B57CA4"/>
    <w:rsid w:val="00B70079"/>
    <w:rsid w:val="00BA6E76"/>
    <w:rsid w:val="00BE24FB"/>
    <w:rsid w:val="00BF4930"/>
    <w:rsid w:val="00C15D02"/>
    <w:rsid w:val="00C97DCD"/>
    <w:rsid w:val="00D01D70"/>
    <w:rsid w:val="00D84513"/>
    <w:rsid w:val="00E11332"/>
    <w:rsid w:val="00E22E53"/>
    <w:rsid w:val="00F3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C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CA4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17</cp:revision>
  <cp:lastPrinted>2023-12-22T09:05:00Z</cp:lastPrinted>
  <dcterms:created xsi:type="dcterms:W3CDTF">2016-10-10T11:36:00Z</dcterms:created>
  <dcterms:modified xsi:type="dcterms:W3CDTF">2024-12-12T10:38:00Z</dcterms:modified>
</cp:coreProperties>
</file>